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420" w:rsidRDefault="00B37420">
      <w:pPr>
        <w:rPr>
          <w:b/>
          <w:sz w:val="28"/>
          <w:szCs w:val="28"/>
        </w:rPr>
      </w:pPr>
      <w:r w:rsidRPr="00B37420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B37420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B37420" w:rsidRDefault="00B37420">
      <w:pPr>
        <w:rPr>
          <w:b/>
          <w:sz w:val="28"/>
          <w:szCs w:val="28"/>
        </w:rPr>
      </w:pPr>
    </w:p>
    <w:p w:rsidR="00B37420" w:rsidRPr="00DB5FFA" w:rsidRDefault="00DB5FFA" w:rsidP="00DB5FFA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</w:t>
      </w:r>
    </w:p>
    <w:p w:rsidR="00B37420" w:rsidRDefault="00B37420">
      <w:pPr>
        <w:jc w:val="center"/>
        <w:rPr>
          <w:b/>
          <w:sz w:val="28"/>
          <w:szCs w:val="28"/>
        </w:rPr>
      </w:pPr>
    </w:p>
    <w:p w:rsidR="00B37420" w:rsidRDefault="00DB5FFA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Уникальный номер объекта долевого строительства ускорит процесс оформления сделок с новостройками</w:t>
      </w:r>
    </w:p>
    <w:p w:rsidR="00B37420" w:rsidRDefault="00B37420">
      <w:pPr>
        <w:spacing w:line="276" w:lineRule="auto"/>
        <w:ind w:firstLine="720"/>
        <w:jc w:val="both"/>
      </w:pPr>
    </w:p>
    <w:p w:rsidR="00B37420" w:rsidRDefault="00DB5FFA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Зная уникальный номер строящейся квартиры, офиса, кладовой или </w:t>
      </w:r>
      <w:proofErr w:type="spellStart"/>
      <w:r>
        <w:rPr>
          <w:sz w:val="28"/>
          <w:szCs w:val="28"/>
        </w:rPr>
        <w:t>машино-места</w:t>
      </w:r>
      <w:proofErr w:type="spellEnd"/>
      <w:r>
        <w:rPr>
          <w:sz w:val="28"/>
          <w:szCs w:val="28"/>
        </w:rPr>
        <w:t>, можно моментально получить из Е</w:t>
      </w:r>
      <w:r>
        <w:rPr>
          <w:bCs/>
          <w:sz w:val="28"/>
          <w:szCs w:val="28"/>
        </w:rPr>
        <w:t xml:space="preserve">диной информационной системы жилищного строительства (https://xn--80az8a.xn--d1aqf.xn--p1ai/) </w:t>
      </w:r>
      <w:r>
        <w:rPr>
          <w:sz w:val="28"/>
          <w:szCs w:val="28"/>
        </w:rPr>
        <w:t>все ключевые сведения, которые потребуются для заключе</w:t>
      </w:r>
      <w:r>
        <w:rPr>
          <w:sz w:val="28"/>
          <w:szCs w:val="28"/>
        </w:rPr>
        <w:t>ния договора участия в долевом строительстве и его последующей государственной регистрации.</w:t>
      </w:r>
    </w:p>
    <w:p w:rsidR="00B37420" w:rsidRDefault="00DB5FFA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Уникальный номер объекта долевого строительства служит для индивидуальной идентификации каждого нового объекта, строящегося по договору долевого участия в строитель</w:t>
      </w:r>
      <w:r>
        <w:rPr>
          <w:sz w:val="28"/>
          <w:szCs w:val="28"/>
        </w:rPr>
        <w:t xml:space="preserve">стве. </w:t>
      </w:r>
    </w:p>
    <w:p w:rsidR="00B37420" w:rsidRDefault="00DB5FFA">
      <w:pPr>
        <w:spacing w:line="276" w:lineRule="auto"/>
        <w:ind w:firstLine="720"/>
        <w:jc w:val="both"/>
      </w:pPr>
      <w:r>
        <w:rPr>
          <w:sz w:val="28"/>
          <w:szCs w:val="28"/>
        </w:rPr>
        <w:t xml:space="preserve">Он включает в себя информацию об </w:t>
      </w:r>
      <w:r>
        <w:rPr>
          <w:sz w:val="28"/>
          <w:szCs w:val="28"/>
        </w:rPr>
        <w:t xml:space="preserve">уникальном номере дома, данные о виде объекта (квартира, нежилое помещения, </w:t>
      </w:r>
      <w:proofErr w:type="spellStart"/>
      <w:r>
        <w:rPr>
          <w:sz w:val="28"/>
          <w:szCs w:val="28"/>
        </w:rPr>
        <w:t>машино-место</w:t>
      </w:r>
      <w:proofErr w:type="spellEnd"/>
      <w:r>
        <w:rPr>
          <w:sz w:val="28"/>
          <w:szCs w:val="28"/>
        </w:rPr>
        <w:t>) и его условном номере.</w:t>
      </w:r>
    </w:p>
    <w:p w:rsidR="00B37420" w:rsidRDefault="00DB5FFA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Этот номер указывается в проектной декларации и будет неизменным на всех этапах его жизненного цикла — </w:t>
      </w:r>
      <w:r>
        <w:rPr>
          <w:sz w:val="28"/>
          <w:szCs w:val="28"/>
        </w:rPr>
        <w:t>от проектирования до передачи ключей дольщикам.</w:t>
      </w:r>
    </w:p>
    <w:p w:rsidR="00B37420" w:rsidRDefault="00DB5FFA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сути, это аналог кадастрового номера. Отличие в том, что кадастровый номер присваивается объекту после его ввода в эксплуатацию  при постановке на кадастровый учет.</w:t>
      </w:r>
    </w:p>
    <w:p w:rsidR="00B37420" w:rsidRDefault="00DB5FFA">
      <w:pPr>
        <w:spacing w:line="276" w:lineRule="auto"/>
        <w:ind w:firstLine="720"/>
        <w:jc w:val="both"/>
      </w:pPr>
      <w:r>
        <w:rPr>
          <w:bCs/>
          <w:sz w:val="28"/>
          <w:szCs w:val="28"/>
        </w:rPr>
        <w:t xml:space="preserve">Поиск объекта по уникальному номеру </w:t>
      </w:r>
      <w:r>
        <w:rPr>
          <w:sz w:val="28"/>
          <w:szCs w:val="28"/>
        </w:rPr>
        <w:t>знач</w:t>
      </w:r>
      <w:r>
        <w:rPr>
          <w:sz w:val="28"/>
          <w:szCs w:val="28"/>
        </w:rPr>
        <w:t>ительно ускорит процесс обработки документов,  что напрямую повлияет на скорость предоставления государственной услуги по регистрации договоров участия в долевом строительстве.</w:t>
      </w:r>
    </w:p>
    <w:p w:rsidR="00B37420" w:rsidRDefault="00DB5FFA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Уникальный номер поможет избежать путаницы между схожими проектами и предотврат</w:t>
      </w:r>
      <w:r>
        <w:rPr>
          <w:sz w:val="28"/>
          <w:szCs w:val="28"/>
        </w:rPr>
        <w:t>ить ошибки при регистрации, что обеспечит достоверность сведений Единого государственного реестра недвижимости.</w:t>
      </w:r>
    </w:p>
    <w:p w:rsidR="00B37420" w:rsidRDefault="00DB5FFA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Чтобы повысить удобство работы с договором, специалисты новосибирского Росреестра рекомендует указывать его уникальный номер при описании предме</w:t>
      </w:r>
      <w:r>
        <w:rPr>
          <w:sz w:val="28"/>
          <w:szCs w:val="28"/>
        </w:rPr>
        <w:t xml:space="preserve">та договора. </w:t>
      </w:r>
    </w:p>
    <w:p w:rsidR="00B37420" w:rsidRDefault="00B37420">
      <w:pPr>
        <w:spacing w:line="276" w:lineRule="auto"/>
        <w:ind w:firstLine="720"/>
        <w:jc w:val="both"/>
      </w:pPr>
    </w:p>
    <w:p w:rsidR="00B37420" w:rsidRDefault="00B37420">
      <w:pPr>
        <w:ind w:firstLine="720"/>
        <w:jc w:val="both"/>
        <w:rPr>
          <w:sz w:val="28"/>
          <w:szCs w:val="28"/>
        </w:rPr>
      </w:pPr>
    </w:p>
    <w:p w:rsidR="00B37420" w:rsidRDefault="00B37420">
      <w:pPr>
        <w:jc w:val="both"/>
        <w:rPr>
          <w:sz w:val="28"/>
          <w:szCs w:val="28"/>
        </w:rPr>
      </w:pPr>
    </w:p>
    <w:p w:rsidR="00B37420" w:rsidRDefault="00DB5FF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B37420" w:rsidRDefault="00DB5FF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lastRenderedPageBreak/>
        <w:t xml:space="preserve">по Новосибирской области </w:t>
      </w:r>
    </w:p>
    <w:p w:rsidR="00B37420" w:rsidRDefault="00B37420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B37420" w:rsidRDefault="00B37420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B37420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B37420" w:rsidRDefault="00DB5FF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B37420" w:rsidRDefault="00DB5FFA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B37420" w:rsidRDefault="00B37420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B37420" w:rsidRDefault="00DB5FF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B37420" w:rsidRDefault="00DB5FF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B37420" w:rsidRDefault="00DB5FF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B37420" w:rsidRDefault="00DB5FF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B5FFA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B37420" w:rsidRDefault="00B37420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DB5FFA">
          <w:rPr>
            <w:rStyle w:val="ac"/>
            <w:rFonts w:ascii="Segoe UI" w:hAnsi="Segoe UI" w:cs="Segoe UI"/>
            <w:sz w:val="18"/>
          </w:rPr>
          <w:t>oko</w:t>
        </w:r>
        <w:r w:rsidR="00DB5FFA" w:rsidRPr="00DB5FFA">
          <w:rPr>
            <w:rStyle w:val="ac"/>
            <w:rFonts w:ascii="Segoe UI" w:hAnsi="Segoe UI" w:cs="Segoe UI"/>
            <w:sz w:val="18"/>
            <w:lang w:val="ru-RU"/>
          </w:rPr>
          <w:t>@</w:t>
        </w:r>
        <w:r w:rsidR="00DB5FFA">
          <w:rPr>
            <w:rStyle w:val="ac"/>
            <w:rFonts w:ascii="Segoe UI" w:hAnsi="Segoe UI" w:cs="Segoe UI"/>
            <w:sz w:val="18"/>
          </w:rPr>
          <w:t>r</w:t>
        </w:r>
        <w:r w:rsidR="00DB5FFA" w:rsidRPr="00DB5FFA">
          <w:rPr>
            <w:rStyle w:val="ac"/>
            <w:rFonts w:ascii="Segoe UI" w:hAnsi="Segoe UI" w:cs="Segoe UI"/>
            <w:sz w:val="18"/>
            <w:lang w:val="ru-RU"/>
          </w:rPr>
          <w:t>54</w:t>
        </w:r>
        <w:r w:rsidR="00DB5FFA" w:rsidRPr="00DB5FFA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DB5FFA">
          <w:rPr>
            <w:rStyle w:val="ac"/>
            <w:rFonts w:ascii="Segoe UI" w:hAnsi="Segoe UI" w:cs="Segoe UI"/>
            <w:sz w:val="18"/>
          </w:rPr>
          <w:t>rosreestr</w:t>
        </w:r>
        <w:r w:rsidR="00DB5FFA" w:rsidRPr="00DB5FFA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DB5FFA">
          <w:rPr>
            <w:rStyle w:val="ac"/>
            <w:rFonts w:ascii="Segoe UI" w:hAnsi="Segoe UI" w:cs="Segoe UI"/>
            <w:sz w:val="18"/>
          </w:rPr>
          <w:t>ru</w:t>
        </w:r>
      </w:hyperlink>
      <w:r w:rsidR="00DB5FFA" w:rsidRPr="00DB5FFA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B37420" w:rsidRPr="00DB5FFA" w:rsidRDefault="00DB5FF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B5FFA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DB5FFA">
          <w:rPr>
            <w:rFonts w:ascii="Segoe UI" w:hAnsi="Segoe UI" w:cs="Segoe UI"/>
            <w:color w:val="0000FF"/>
            <w:u w:val="single"/>
          </w:rPr>
          <w:t>Росреестр</w:t>
        </w:r>
      </w:hyperlink>
    </w:p>
    <w:p w:rsidR="00B37420" w:rsidRDefault="00DB5FFA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DB5FFA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DB5FFA">
          <w:rPr>
            <w:rStyle w:val="ac"/>
            <w:rFonts w:ascii="Segoe UI" w:hAnsi="Segoe UI" w:cs="Segoe UI"/>
            <w:sz w:val="18"/>
            <w:szCs w:val="18"/>
            <w:lang w:val="ru-RU"/>
          </w:rPr>
          <w:t>Одноклассники</w:t>
        </w:r>
      </w:hyperlink>
      <w:r w:rsidRPr="00DB5FFA">
        <w:rPr>
          <w:rStyle w:val="ac"/>
          <w:rFonts w:ascii="Segoe UI" w:hAnsi="Segoe UI" w:cs="Segoe UI"/>
          <w:sz w:val="18"/>
          <w:szCs w:val="18"/>
          <w:lang w:val="ru-RU"/>
        </w:rPr>
        <w:t xml:space="preserve">, </w:t>
      </w:r>
      <w:hyperlink r:id="rId12" w:history="1">
        <w:proofErr w:type="spellStart"/>
        <w:r w:rsidRPr="00DB5FFA">
          <w:rPr>
            <w:rStyle w:val="ac"/>
            <w:rFonts w:ascii="Segoe UI" w:hAnsi="Segoe UI" w:cs="Segoe UI"/>
            <w:lang w:val="ru-RU"/>
          </w:rPr>
          <w:t>Яндекс</w:t>
        </w:r>
        <w:proofErr w:type="gramStart"/>
        <w:r w:rsidRPr="00DB5FFA">
          <w:rPr>
            <w:rStyle w:val="ac"/>
            <w:rFonts w:ascii="Segoe UI" w:hAnsi="Segoe UI" w:cs="Segoe UI"/>
            <w:lang w:val="ru-RU"/>
          </w:rPr>
          <w:t>.</w:t>
        </w:r>
        <w:r w:rsidRPr="00DB5FFA">
          <w:rPr>
            <w:rStyle w:val="ac"/>
            <w:rFonts w:ascii="Segoe UI" w:hAnsi="Segoe UI" w:cs="Segoe UI"/>
            <w:lang w:val="ru-RU"/>
          </w:rPr>
          <w:t>Д</w:t>
        </w:r>
        <w:proofErr w:type="gramEnd"/>
        <w:r w:rsidRPr="00DB5FFA">
          <w:rPr>
            <w:rStyle w:val="ac"/>
            <w:rFonts w:ascii="Segoe UI" w:hAnsi="Segoe UI" w:cs="Segoe UI"/>
            <w:lang w:val="ru-RU"/>
          </w:rPr>
          <w:t>зен</w:t>
        </w:r>
        <w:proofErr w:type="spellEnd"/>
      </w:hyperlink>
      <w:r w:rsidRPr="00DB5FFA">
        <w:rPr>
          <w:rStyle w:val="ac"/>
          <w:rFonts w:ascii="Segoe UI" w:hAnsi="Segoe UI" w:cs="Segoe UI"/>
          <w:lang w:val="ru-RU"/>
        </w:rPr>
        <w:t xml:space="preserve">, </w:t>
      </w:r>
      <w:hyperlink r:id="rId13" w:history="1">
        <w:proofErr w:type="spellStart"/>
        <w:r w:rsidRPr="00DB5FFA">
          <w:rPr>
            <w:rStyle w:val="ac"/>
            <w:rFonts w:ascii="Segoe UI" w:hAnsi="Segoe UI" w:cs="Segoe UI"/>
            <w:lang w:val="ru-RU"/>
          </w:rPr>
          <w:t>Телеграм</w:t>
        </w:r>
        <w:proofErr w:type="spellEnd"/>
      </w:hyperlink>
    </w:p>
    <w:p w:rsidR="00B37420" w:rsidRDefault="00B37420">
      <w:pPr>
        <w:jc w:val="both"/>
      </w:pPr>
    </w:p>
    <w:p w:rsidR="00B37420" w:rsidRDefault="00B37420">
      <w:pPr>
        <w:rPr>
          <w:sz w:val="24"/>
          <w:szCs w:val="24"/>
        </w:rPr>
      </w:pPr>
    </w:p>
    <w:p w:rsidR="00B37420" w:rsidRDefault="00B37420">
      <w:pPr>
        <w:rPr>
          <w:sz w:val="24"/>
          <w:szCs w:val="24"/>
        </w:rPr>
      </w:pPr>
    </w:p>
    <w:p w:rsidR="00B37420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Pr="00DB5FFA" w:rsidRDefault="00B37420">
      <w:pPr>
        <w:rPr>
          <w:sz w:val="24"/>
          <w:szCs w:val="24"/>
        </w:rPr>
      </w:pPr>
    </w:p>
    <w:p w:rsidR="00B37420" w:rsidRDefault="00DB5FFA">
      <w:p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Щупленкова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Анна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Алексеевна</w:t>
      </w:r>
      <w:proofErr w:type="spellEnd"/>
    </w:p>
    <w:p w:rsidR="00B37420" w:rsidRDefault="00DB5FFA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IP 64035</w:t>
      </w:r>
    </w:p>
    <w:sectPr w:rsidR="00B37420" w:rsidSect="00B37420">
      <w:headerReference w:type="even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420" w:rsidRDefault="00DB5FFA">
      <w:r>
        <w:separator/>
      </w:r>
    </w:p>
  </w:endnote>
  <w:endnote w:type="continuationSeparator" w:id="0">
    <w:p w:rsidR="00B37420" w:rsidRDefault="00DB5F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420" w:rsidRDefault="00DB5FFA">
      <w:r>
        <w:separator/>
      </w:r>
    </w:p>
  </w:footnote>
  <w:footnote w:type="continuationSeparator" w:id="0">
    <w:p w:rsidR="00B37420" w:rsidRDefault="00DB5F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420" w:rsidRDefault="00B37420">
    <w:pPr>
      <w:pStyle w:val="af6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DB5FFA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B37420" w:rsidRDefault="00B37420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B1E7D"/>
    <w:multiLevelType w:val="hybridMultilevel"/>
    <w:tmpl w:val="B4187A76"/>
    <w:lvl w:ilvl="0" w:tplc="A5425828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6FFCBA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43CE93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4D4D38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180801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1BD06B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D7A3E0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A68AC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FA24C7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4A3759C1"/>
    <w:multiLevelType w:val="hybridMultilevel"/>
    <w:tmpl w:val="4E7C7EB8"/>
    <w:lvl w:ilvl="0" w:tplc="F9BADE4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AC3E3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7645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3E44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4879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B23D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A856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8856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E80C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7420"/>
    <w:rsid w:val="00B37420"/>
    <w:rsid w:val="00DB5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420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742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B3742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742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B37420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742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B3742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742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B3742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742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B3742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742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B3742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742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B3742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742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B3742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742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B3742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37420"/>
    <w:pPr>
      <w:ind w:left="720"/>
      <w:contextualSpacing/>
    </w:pPr>
  </w:style>
  <w:style w:type="paragraph" w:styleId="a4">
    <w:name w:val="No Spacing"/>
    <w:uiPriority w:val="1"/>
    <w:qFormat/>
    <w:rsid w:val="00B37420"/>
  </w:style>
  <w:style w:type="paragraph" w:styleId="a5">
    <w:name w:val="Title"/>
    <w:basedOn w:val="a"/>
    <w:next w:val="a"/>
    <w:link w:val="a6"/>
    <w:uiPriority w:val="10"/>
    <w:qFormat/>
    <w:rsid w:val="00B37420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B3742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7420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B3742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742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742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742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7420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3742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B37420"/>
  </w:style>
  <w:style w:type="paragraph" w:customStyle="1" w:styleId="Footer">
    <w:name w:val="Footer"/>
    <w:basedOn w:val="a"/>
    <w:link w:val="FooterChar"/>
    <w:uiPriority w:val="99"/>
    <w:unhideWhenUsed/>
    <w:rsid w:val="00B37420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B37420"/>
  </w:style>
  <w:style w:type="paragraph" w:customStyle="1" w:styleId="Caption">
    <w:name w:val="Caption"/>
    <w:basedOn w:val="a"/>
    <w:next w:val="a"/>
    <w:link w:val="CaptionChar"/>
    <w:uiPriority w:val="35"/>
    <w:semiHidden/>
    <w:unhideWhenUsed/>
    <w:qFormat/>
    <w:rsid w:val="00B3742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Caption"/>
    <w:uiPriority w:val="35"/>
    <w:rsid w:val="00B37420"/>
    <w:rPr>
      <w:b/>
      <w:bCs/>
      <w:color w:val="4F81BD" w:themeColor="accent1"/>
      <w:sz w:val="18"/>
      <w:szCs w:val="18"/>
    </w:rPr>
  </w:style>
  <w:style w:type="table" w:styleId="ab">
    <w:name w:val="Table Grid"/>
    <w:basedOn w:val="a1"/>
    <w:rsid w:val="00B3742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B3742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B3742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B3742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B3742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B3742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B3742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B3742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B3742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B3742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B3742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B3742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B3742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B3742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B3742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B3742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B3742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B3742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B3742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B3742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B3742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B3742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B3742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B3742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B3742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B3742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B3742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B3742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B3742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B3742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B3742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B3742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B3742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B3742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B3742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B3742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B3742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B3742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B3742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B3742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B3742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B3742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B3742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B3742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B3742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B3742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B3742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B3742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B3742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B3742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B3742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B3742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B3742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B3742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B3742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B3742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B3742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B3742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B3742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B3742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B3742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B3742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B3742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B3742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B3742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B3742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B3742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B3742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B3742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B3742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B3742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B37420"/>
    <w:rPr>
      <w:rFonts w:ascii="Verdana" w:hAnsi="Verdana"/>
      <w:color w:val="0000FF"/>
      <w:u w:val="single"/>
      <w:lang w:val="en-US" w:eastAsia="en-US" w:bidi="ar-SA"/>
    </w:rPr>
  </w:style>
  <w:style w:type="paragraph" w:styleId="ad">
    <w:name w:val="footnote text"/>
    <w:basedOn w:val="a"/>
    <w:link w:val="ae"/>
    <w:uiPriority w:val="99"/>
    <w:semiHidden/>
    <w:unhideWhenUsed/>
    <w:rsid w:val="00B37420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B37420"/>
    <w:rPr>
      <w:sz w:val="18"/>
    </w:rPr>
  </w:style>
  <w:style w:type="character" w:styleId="af">
    <w:name w:val="footnote reference"/>
    <w:uiPriority w:val="99"/>
    <w:unhideWhenUsed/>
    <w:rsid w:val="00B37420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37420"/>
  </w:style>
  <w:style w:type="character" w:customStyle="1" w:styleId="af1">
    <w:name w:val="Текст концевой сноски Знак"/>
    <w:link w:val="af0"/>
    <w:uiPriority w:val="99"/>
    <w:rsid w:val="00B37420"/>
    <w:rPr>
      <w:sz w:val="20"/>
    </w:rPr>
  </w:style>
  <w:style w:type="character" w:styleId="af2">
    <w:name w:val="endnote reference"/>
    <w:uiPriority w:val="99"/>
    <w:semiHidden/>
    <w:unhideWhenUsed/>
    <w:rsid w:val="00B37420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7420"/>
    <w:pPr>
      <w:spacing w:after="57"/>
    </w:pPr>
  </w:style>
  <w:style w:type="paragraph" w:styleId="21">
    <w:name w:val="toc 2"/>
    <w:basedOn w:val="a"/>
    <w:next w:val="a"/>
    <w:uiPriority w:val="39"/>
    <w:unhideWhenUsed/>
    <w:rsid w:val="00B3742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742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742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742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742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742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742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7420"/>
    <w:pPr>
      <w:spacing w:after="57"/>
      <w:ind w:left="2268"/>
    </w:pPr>
  </w:style>
  <w:style w:type="paragraph" w:styleId="af3">
    <w:name w:val="TOC Heading"/>
    <w:uiPriority w:val="39"/>
    <w:unhideWhenUsed/>
    <w:rsid w:val="00B37420"/>
  </w:style>
  <w:style w:type="paragraph" w:styleId="af4">
    <w:name w:val="table of figures"/>
    <w:basedOn w:val="a"/>
    <w:next w:val="a"/>
    <w:uiPriority w:val="99"/>
    <w:unhideWhenUsed/>
    <w:rsid w:val="00B37420"/>
  </w:style>
  <w:style w:type="paragraph" w:customStyle="1" w:styleId="1">
    <w:name w:val="Знак1"/>
    <w:basedOn w:val="a"/>
    <w:semiHidden/>
    <w:rsid w:val="00B37420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5">
    <w:name w:val="Balloon Text"/>
    <w:basedOn w:val="a"/>
    <w:semiHidden/>
    <w:rsid w:val="00B37420"/>
    <w:rPr>
      <w:rFonts w:ascii="Tahoma" w:hAnsi="Tahoma" w:cs="Tahoma"/>
      <w:sz w:val="16"/>
      <w:szCs w:val="16"/>
    </w:rPr>
  </w:style>
  <w:style w:type="paragraph" w:styleId="af6">
    <w:name w:val="header"/>
    <w:basedOn w:val="a"/>
    <w:rsid w:val="00B37420"/>
    <w:pPr>
      <w:tabs>
        <w:tab w:val="center" w:pos="4677"/>
        <w:tab w:val="right" w:pos="9355"/>
      </w:tabs>
    </w:pPr>
  </w:style>
  <w:style w:type="character" w:styleId="af7">
    <w:name w:val="page number"/>
    <w:basedOn w:val="a0"/>
    <w:rsid w:val="00B37420"/>
  </w:style>
  <w:style w:type="character" w:customStyle="1" w:styleId="apple-style-span">
    <w:name w:val="apple-style-span"/>
    <w:basedOn w:val="a0"/>
    <w:rsid w:val="00B37420"/>
  </w:style>
  <w:style w:type="paragraph" w:styleId="af8">
    <w:name w:val="footer"/>
    <w:basedOn w:val="a"/>
    <w:link w:val="af9"/>
    <w:rsid w:val="00B37420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B374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3062</Characters>
  <Application>Microsoft Office Word</Application>
  <DocSecurity>0</DocSecurity>
  <Lines>25</Lines>
  <Paragraphs>7</Paragraphs>
  <ScaleCrop>false</ScaleCrop>
  <Company>Computer</Company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Sidorova_LV</cp:lastModifiedBy>
  <cp:revision>117</cp:revision>
  <dcterms:created xsi:type="dcterms:W3CDTF">2016-08-11T07:50:00Z</dcterms:created>
  <dcterms:modified xsi:type="dcterms:W3CDTF">2025-10-08T02:17:00Z</dcterms:modified>
  <cp:version>1048576</cp:version>
</cp:coreProperties>
</file>